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AD56484" w:rsidP="56A733B0" w:rsidRDefault="5AD56484" w14:paraId="65977050" w14:textId="64C06A39">
      <w:pPr>
        <w:spacing w:after="0" w:line="240" w:lineRule="auto"/>
        <w:rPr>
          <w:sz w:val="32"/>
          <w:szCs w:val="32"/>
        </w:rPr>
      </w:pPr>
      <w:r w:rsidRPr="56A733B0" w:rsidR="5AD56484">
        <w:rPr>
          <w:sz w:val="28"/>
          <w:szCs w:val="28"/>
        </w:rPr>
        <w:t>Summary of Changes to COVID Guidance – April 2021</w:t>
      </w:r>
    </w:p>
    <w:p w:rsidR="0008058E" w:rsidP="56A733B0" w:rsidRDefault="0008058E" w14:paraId="30318B42" w14:textId="6D9084FF">
      <w:pPr>
        <w:pStyle w:val="Normal"/>
        <w:spacing w:after="0" w:line="240" w:lineRule="auto"/>
        <w:rPr>
          <w:sz w:val="24"/>
          <w:szCs w:val="24"/>
        </w:rPr>
      </w:pPr>
    </w:p>
    <w:p w:rsidR="5AD56484" w:rsidP="56A733B0" w:rsidRDefault="5AD56484" w14:paraId="0A2B171D" w14:textId="5809E96D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56A733B0" w:rsidR="5AD56484">
        <w:rPr>
          <w:b w:val="1"/>
          <w:bCs w:val="1"/>
          <w:sz w:val="24"/>
          <w:szCs w:val="24"/>
        </w:rPr>
        <w:t>Class Seating/Groupings</w:t>
      </w:r>
    </w:p>
    <w:p w:rsidR="5AD56484" w:rsidP="56A733B0" w:rsidRDefault="5AD56484" w14:paraId="40179E85" w14:textId="24DDF704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EC3AA87" w:rsidR="5AD56484">
        <w:rPr>
          <w:sz w:val="24"/>
          <w:szCs w:val="24"/>
        </w:rPr>
        <w:t xml:space="preserve">The teachers will begin to sit the pupils in consistent group tables </w:t>
      </w:r>
      <w:r w:rsidRPr="2EC3AA87" w:rsidR="069FA2D7">
        <w:rPr>
          <w:sz w:val="24"/>
          <w:szCs w:val="24"/>
        </w:rPr>
        <w:t>(4-</w:t>
      </w:r>
      <w:r w:rsidRPr="2EC3AA87" w:rsidR="33EC3C20">
        <w:rPr>
          <w:sz w:val="24"/>
          <w:szCs w:val="24"/>
        </w:rPr>
        <w:t>8</w:t>
      </w:r>
      <w:r w:rsidRPr="2EC3AA87" w:rsidR="069FA2D7">
        <w:rPr>
          <w:sz w:val="24"/>
          <w:szCs w:val="24"/>
        </w:rPr>
        <w:t xml:space="preserve"> pupils) </w:t>
      </w:r>
      <w:r w:rsidRPr="2EC3AA87" w:rsidR="5AD56484">
        <w:rPr>
          <w:sz w:val="24"/>
          <w:szCs w:val="24"/>
        </w:rPr>
        <w:t xml:space="preserve">rather than </w:t>
      </w:r>
      <w:r w:rsidRPr="2EC3AA87" w:rsidR="40CAEFF8">
        <w:rPr>
          <w:sz w:val="24"/>
          <w:szCs w:val="24"/>
        </w:rPr>
        <w:t>partnered-</w:t>
      </w:r>
      <w:r w:rsidRPr="2EC3AA87" w:rsidR="5AD56484">
        <w:rPr>
          <w:sz w:val="24"/>
          <w:szCs w:val="24"/>
        </w:rPr>
        <w:t>rows</w:t>
      </w:r>
      <w:r w:rsidRPr="2EC3AA87" w:rsidR="22330B55">
        <w:rPr>
          <w:sz w:val="24"/>
          <w:szCs w:val="24"/>
        </w:rPr>
        <w:t>,</w:t>
      </w:r>
      <w:r w:rsidRPr="2EC3AA87" w:rsidR="5AD56484">
        <w:rPr>
          <w:sz w:val="24"/>
          <w:szCs w:val="24"/>
        </w:rPr>
        <w:t xml:space="preserve"> where it is felt that this will be of </w:t>
      </w:r>
      <w:r w:rsidRPr="2EC3AA87" w:rsidR="537E6F64">
        <w:rPr>
          <w:sz w:val="24"/>
          <w:szCs w:val="24"/>
        </w:rPr>
        <w:t xml:space="preserve">huge </w:t>
      </w:r>
      <w:r w:rsidRPr="2EC3AA87" w:rsidR="5AD56484">
        <w:rPr>
          <w:sz w:val="24"/>
          <w:szCs w:val="24"/>
        </w:rPr>
        <w:t>benefit to the class socially</w:t>
      </w:r>
      <w:r w:rsidRPr="2EC3AA87" w:rsidR="02B261DD">
        <w:rPr>
          <w:sz w:val="24"/>
          <w:szCs w:val="24"/>
        </w:rPr>
        <w:t xml:space="preserve"> and educationally</w:t>
      </w:r>
      <w:r w:rsidRPr="2EC3AA87" w:rsidR="46D94581">
        <w:rPr>
          <w:sz w:val="24"/>
          <w:szCs w:val="24"/>
        </w:rPr>
        <w:t xml:space="preserve"> without a significant increase in risk</w:t>
      </w:r>
      <w:r w:rsidRPr="2EC3AA87" w:rsidR="5AD56484">
        <w:rPr>
          <w:sz w:val="24"/>
          <w:szCs w:val="24"/>
        </w:rPr>
        <w:t>. In addition, Reception and Year</w:t>
      </w:r>
      <w:r w:rsidRPr="2EC3AA87" w:rsidR="1EBB9F1B">
        <w:rPr>
          <w:sz w:val="24"/>
          <w:szCs w:val="24"/>
        </w:rPr>
        <w:t xml:space="preserve"> 1 classes may use these table groups to sit some pupils on the carpet during lesson introductions to support better listening and small group support. These sea</w:t>
      </w:r>
      <w:r w:rsidRPr="2EC3AA87" w:rsidR="44742061">
        <w:rPr>
          <w:sz w:val="24"/>
          <w:szCs w:val="24"/>
        </w:rPr>
        <w:t xml:space="preserve">ts will still remain consistent throughout the week with any changes happening over a weekend in order to </w:t>
      </w:r>
      <w:r w:rsidRPr="2EC3AA87" w:rsidR="029B5F89">
        <w:rPr>
          <w:sz w:val="24"/>
          <w:szCs w:val="24"/>
        </w:rPr>
        <w:t xml:space="preserve">still </w:t>
      </w:r>
      <w:r w:rsidRPr="2EC3AA87" w:rsidR="44742061">
        <w:rPr>
          <w:sz w:val="24"/>
          <w:szCs w:val="24"/>
        </w:rPr>
        <w:t>limit mixing within the class.</w:t>
      </w:r>
      <w:r w:rsidRPr="2EC3AA87" w:rsidR="4C282030">
        <w:rPr>
          <w:sz w:val="24"/>
          <w:szCs w:val="24"/>
        </w:rPr>
        <w:t xml:space="preserve"> </w:t>
      </w:r>
      <w:r w:rsidRPr="2EC3AA87" w:rsidR="463782D4">
        <w:rPr>
          <w:sz w:val="24"/>
          <w:szCs w:val="24"/>
        </w:rPr>
        <w:t xml:space="preserve"> </w:t>
      </w:r>
    </w:p>
    <w:p w:rsidR="56A733B0" w:rsidP="56A733B0" w:rsidRDefault="56A733B0" w14:paraId="3DA842CE" w14:textId="01160735">
      <w:pPr>
        <w:pStyle w:val="Normal"/>
        <w:spacing w:after="0" w:line="240" w:lineRule="auto"/>
        <w:ind w:left="0"/>
        <w:rPr>
          <w:sz w:val="24"/>
          <w:szCs w:val="24"/>
        </w:rPr>
      </w:pPr>
    </w:p>
    <w:p w:rsidR="00C1B780" w:rsidP="56A733B0" w:rsidRDefault="00C1B780" w14:paraId="73F274C3" w14:textId="10ABA15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4"/>
          <w:szCs w:val="24"/>
        </w:rPr>
      </w:pPr>
      <w:r w:rsidRPr="56A733B0" w:rsidR="00C1B780">
        <w:rPr>
          <w:b w:val="1"/>
          <w:bCs w:val="1"/>
          <w:sz w:val="24"/>
          <w:szCs w:val="24"/>
        </w:rPr>
        <w:t>Shared Resources</w:t>
      </w:r>
    </w:p>
    <w:p w:rsidR="00C1B780" w:rsidP="56A733B0" w:rsidRDefault="00C1B780" w14:paraId="6FF62EDE" w14:textId="2FE207D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D2975E" w:rsidR="00C1B780">
        <w:rPr>
          <w:sz w:val="24"/>
          <w:szCs w:val="24"/>
        </w:rPr>
        <w:t xml:space="preserve">The table groups will also enable some limited sharing of resources such as in a </w:t>
      </w:r>
      <w:r w:rsidRPr="3CD2975E" w:rsidR="1EAD6601">
        <w:rPr>
          <w:sz w:val="24"/>
          <w:szCs w:val="24"/>
        </w:rPr>
        <w:t>collaborative</w:t>
      </w:r>
      <w:r w:rsidRPr="3CD2975E" w:rsidR="00C1B780">
        <w:rPr>
          <w:sz w:val="24"/>
          <w:szCs w:val="24"/>
        </w:rPr>
        <w:t xml:space="preserve"> science experiment or design techn</w:t>
      </w:r>
      <w:r w:rsidRPr="3CD2975E" w:rsidR="098C9B54">
        <w:rPr>
          <w:sz w:val="24"/>
          <w:szCs w:val="24"/>
        </w:rPr>
        <w:t>ology</w:t>
      </w:r>
      <w:r w:rsidRPr="3CD2975E" w:rsidR="7061B6CF">
        <w:rPr>
          <w:sz w:val="24"/>
          <w:szCs w:val="24"/>
        </w:rPr>
        <w:t xml:space="preserve"> project, thus enabling the school to provide a fuller range of curriculum opportunities.</w:t>
      </w:r>
      <w:r w:rsidRPr="3CD2975E" w:rsidR="1D017455">
        <w:rPr>
          <w:sz w:val="24"/>
          <w:szCs w:val="24"/>
        </w:rPr>
        <w:t xml:space="preserve"> </w:t>
      </w:r>
      <w:r w:rsidRPr="3CD2975E" w:rsidR="1D017455">
        <w:rPr>
          <w:sz w:val="24"/>
          <w:szCs w:val="24"/>
        </w:rPr>
        <w:t>Again</w:t>
      </w:r>
      <w:r w:rsidRPr="3CD2975E" w:rsidR="2BABF81C">
        <w:rPr>
          <w:sz w:val="24"/>
          <w:szCs w:val="24"/>
        </w:rPr>
        <w:t>,</w:t>
      </w:r>
      <w:r w:rsidRPr="3CD2975E" w:rsidR="1D017455">
        <w:rPr>
          <w:sz w:val="24"/>
          <w:szCs w:val="24"/>
        </w:rPr>
        <w:t xml:space="preserve"> this will enable more social interaction within a table group</w:t>
      </w:r>
      <w:r w:rsidRPr="3CD2975E" w:rsidR="10A6B94A">
        <w:rPr>
          <w:sz w:val="24"/>
          <w:szCs w:val="24"/>
        </w:rPr>
        <w:t>.</w:t>
      </w:r>
    </w:p>
    <w:p w:rsidR="56A733B0" w:rsidP="56A733B0" w:rsidRDefault="56A733B0" w14:paraId="07420F93" w14:textId="7DEAC7E6">
      <w:pPr>
        <w:pStyle w:val="Normal"/>
        <w:spacing w:after="0" w:line="240" w:lineRule="auto"/>
        <w:rPr>
          <w:sz w:val="24"/>
          <w:szCs w:val="24"/>
        </w:rPr>
      </w:pPr>
    </w:p>
    <w:p w:rsidR="7061B6CF" w:rsidP="56A733B0" w:rsidRDefault="7061B6CF" w14:paraId="7EF7263F" w14:textId="55884723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56A733B0" w:rsidR="7061B6CF">
        <w:rPr>
          <w:b w:val="1"/>
          <w:bCs w:val="1"/>
          <w:sz w:val="24"/>
          <w:szCs w:val="24"/>
        </w:rPr>
        <w:t>Lockers/Pegs</w:t>
      </w:r>
    </w:p>
    <w:p w:rsidR="5EC38E28" w:rsidP="56A733B0" w:rsidRDefault="5EC38E28" w14:paraId="3C26ACBB" w14:textId="177062DD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A733B0" w:rsidR="5EC38E28">
        <w:rPr>
          <w:b w:val="0"/>
          <w:bCs w:val="0"/>
          <w:sz w:val="24"/>
          <w:szCs w:val="24"/>
        </w:rPr>
        <w:t>Key Stage 2 lockers have been reorganised to ensure these can begin to be used in a manner that restricts crowding and</w:t>
      </w:r>
      <w:r w:rsidRPr="56A733B0" w:rsidR="19BDFC8B">
        <w:rPr>
          <w:b w:val="0"/>
          <w:bCs w:val="0"/>
          <w:sz w:val="24"/>
          <w:szCs w:val="24"/>
        </w:rPr>
        <w:t xml:space="preserve"> close contact.</w:t>
      </w:r>
      <w:r w:rsidRPr="56A733B0" w:rsidR="5EC38E28">
        <w:rPr>
          <w:b w:val="0"/>
          <w:bCs w:val="0"/>
          <w:sz w:val="24"/>
          <w:szCs w:val="24"/>
        </w:rPr>
        <w:t xml:space="preserve"> </w:t>
      </w:r>
      <w:r w:rsidRPr="56A733B0" w:rsidR="2BDFEA51">
        <w:rPr>
          <w:b w:val="0"/>
          <w:bCs w:val="0"/>
          <w:sz w:val="24"/>
          <w:szCs w:val="24"/>
        </w:rPr>
        <w:t>T</w:t>
      </w:r>
      <w:r w:rsidRPr="56A733B0" w:rsidR="5EC38E28">
        <w:rPr>
          <w:b w:val="0"/>
          <w:bCs w:val="0"/>
          <w:sz w:val="24"/>
          <w:szCs w:val="24"/>
        </w:rPr>
        <w:t xml:space="preserve">he supervision of </w:t>
      </w:r>
      <w:r w:rsidRPr="56A733B0" w:rsidR="018E4C65">
        <w:rPr>
          <w:b w:val="0"/>
          <w:bCs w:val="0"/>
          <w:sz w:val="24"/>
          <w:szCs w:val="24"/>
        </w:rPr>
        <w:t xml:space="preserve">these areas by </w:t>
      </w:r>
      <w:r w:rsidRPr="56A733B0" w:rsidR="5EC38E28">
        <w:rPr>
          <w:b w:val="0"/>
          <w:bCs w:val="0"/>
          <w:sz w:val="24"/>
          <w:szCs w:val="24"/>
        </w:rPr>
        <w:t>staff will</w:t>
      </w:r>
      <w:r w:rsidRPr="56A733B0" w:rsidR="3CBE2760">
        <w:rPr>
          <w:b w:val="0"/>
          <w:bCs w:val="0"/>
          <w:sz w:val="24"/>
          <w:szCs w:val="24"/>
        </w:rPr>
        <w:t xml:space="preserve"> also ensure that pupils are not in any close contact for more than a minute whilst putting their bags/coats away.</w:t>
      </w:r>
      <w:r w:rsidRPr="56A733B0" w:rsidR="5EC38E28">
        <w:rPr>
          <w:b w:val="0"/>
          <w:bCs w:val="0"/>
          <w:sz w:val="24"/>
          <w:szCs w:val="24"/>
        </w:rPr>
        <w:t xml:space="preserve"> </w:t>
      </w:r>
      <w:r w:rsidRPr="56A733B0" w:rsidR="1614CC22">
        <w:rPr>
          <w:b w:val="0"/>
          <w:bCs w:val="0"/>
          <w:sz w:val="24"/>
          <w:szCs w:val="24"/>
        </w:rPr>
        <w:t xml:space="preserve">This is necessary as there will be some increase in movement within the class and these items can create a trip hazard. </w:t>
      </w:r>
    </w:p>
    <w:p w:rsidR="56A733B0" w:rsidP="56A733B0" w:rsidRDefault="56A733B0" w14:paraId="5C103FDF" w14:textId="71FA0C81">
      <w:pPr>
        <w:pStyle w:val="Normal"/>
        <w:spacing w:after="0" w:line="240" w:lineRule="auto"/>
        <w:rPr>
          <w:sz w:val="24"/>
          <w:szCs w:val="24"/>
        </w:rPr>
      </w:pPr>
    </w:p>
    <w:p w:rsidR="30B659CF" w:rsidP="56A733B0" w:rsidRDefault="30B659CF" w14:paraId="2AF755BD" w14:textId="39532355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56A733B0" w:rsidR="30B659CF">
        <w:rPr>
          <w:b w:val="1"/>
          <w:bCs w:val="1"/>
          <w:sz w:val="24"/>
          <w:szCs w:val="24"/>
        </w:rPr>
        <w:t>Shared Learning Space</w:t>
      </w:r>
    </w:p>
    <w:p w:rsidR="30B659CF" w:rsidP="56A733B0" w:rsidRDefault="30B659CF" w14:paraId="4E5EBF8D" w14:textId="6EA4C97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D2975E" w:rsidR="30B659CF">
        <w:rPr>
          <w:sz w:val="24"/>
          <w:szCs w:val="24"/>
        </w:rPr>
        <w:t>As the Year 5 / 6 complete the more detailed aspects of their Relationships and Sex Education and the Year 6 prepare for their transition to high school, there wil</w:t>
      </w:r>
      <w:r w:rsidRPr="3CD2975E" w:rsidR="67D80B07">
        <w:rPr>
          <w:sz w:val="24"/>
          <w:szCs w:val="24"/>
        </w:rPr>
        <w:t xml:space="preserve">l be some shared use of the halls by two bubbles </w:t>
      </w:r>
      <w:proofErr w:type="gramStart"/>
      <w:r w:rsidRPr="3CD2975E" w:rsidR="67D80B07">
        <w:rPr>
          <w:sz w:val="24"/>
          <w:szCs w:val="24"/>
        </w:rPr>
        <w:t>e.g.</w:t>
      </w:r>
      <w:proofErr w:type="gramEnd"/>
      <w:r w:rsidRPr="3CD2975E" w:rsidR="67D80B07">
        <w:rPr>
          <w:sz w:val="24"/>
          <w:szCs w:val="24"/>
        </w:rPr>
        <w:t xml:space="preserve"> Year 6s in Elder and </w:t>
      </w:r>
      <w:r w:rsidRPr="3CD2975E" w:rsidR="65C0D89F">
        <w:rPr>
          <w:sz w:val="24"/>
          <w:szCs w:val="24"/>
        </w:rPr>
        <w:t xml:space="preserve">those in Juniper will share the </w:t>
      </w:r>
      <w:proofErr w:type="gramStart"/>
      <w:r w:rsidRPr="3CD2975E" w:rsidR="65C0D89F">
        <w:rPr>
          <w:sz w:val="24"/>
          <w:szCs w:val="24"/>
        </w:rPr>
        <w:t>Junior hall</w:t>
      </w:r>
      <w:proofErr w:type="gramEnd"/>
      <w:r w:rsidRPr="3CD2975E" w:rsidR="65C0D89F">
        <w:rPr>
          <w:sz w:val="24"/>
          <w:szCs w:val="24"/>
        </w:rPr>
        <w:t>. However, these areas will be highly vent</w:t>
      </w:r>
      <w:r w:rsidRPr="3CD2975E" w:rsidR="24505459">
        <w:rPr>
          <w:sz w:val="24"/>
          <w:szCs w:val="24"/>
        </w:rPr>
        <w:t>ilated, with a 3m gap between the classes and dividing screens where this is not possible. At present</w:t>
      </w:r>
      <w:r w:rsidRPr="3CD2975E" w:rsidR="75221EBC">
        <w:rPr>
          <w:sz w:val="24"/>
          <w:szCs w:val="24"/>
        </w:rPr>
        <w:t>,</w:t>
      </w:r>
      <w:r w:rsidRPr="3CD2975E" w:rsidR="24505459">
        <w:rPr>
          <w:sz w:val="24"/>
          <w:szCs w:val="24"/>
        </w:rPr>
        <w:t xml:space="preserve"> this will be the only </w:t>
      </w:r>
      <w:r w:rsidRPr="3CD2975E" w:rsidR="270DBA54">
        <w:rPr>
          <w:sz w:val="24"/>
          <w:szCs w:val="24"/>
        </w:rPr>
        <w:t>potential</w:t>
      </w:r>
      <w:r w:rsidRPr="3CD2975E" w:rsidR="24505459">
        <w:rPr>
          <w:sz w:val="24"/>
          <w:szCs w:val="24"/>
        </w:rPr>
        <w:t xml:space="preserve"> mixing of class bubbles during the school day.</w:t>
      </w:r>
    </w:p>
    <w:p w:rsidR="56A733B0" w:rsidP="56A733B0" w:rsidRDefault="56A733B0" w14:paraId="03A60657" w14:textId="007EFF1E">
      <w:pPr>
        <w:pStyle w:val="Normal"/>
        <w:spacing w:after="0" w:line="240" w:lineRule="auto"/>
        <w:rPr>
          <w:sz w:val="24"/>
          <w:szCs w:val="24"/>
        </w:rPr>
      </w:pPr>
    </w:p>
    <w:p w:rsidR="08085039" w:rsidP="56A733B0" w:rsidRDefault="08085039" w14:paraId="509B7652" w14:textId="48DA565C">
      <w:pPr>
        <w:pStyle w:val="Normal"/>
        <w:spacing w:after="0" w:line="240" w:lineRule="auto"/>
        <w:rPr>
          <w:sz w:val="24"/>
          <w:szCs w:val="24"/>
        </w:rPr>
      </w:pPr>
      <w:r w:rsidRPr="56A733B0" w:rsidR="08085039">
        <w:rPr>
          <w:b w:val="1"/>
          <w:bCs w:val="1"/>
          <w:sz w:val="24"/>
          <w:szCs w:val="24"/>
        </w:rPr>
        <w:t>Outside Interaction</w:t>
      </w:r>
      <w:r w:rsidRPr="56A733B0" w:rsidR="08085039">
        <w:rPr>
          <w:sz w:val="24"/>
          <w:szCs w:val="24"/>
        </w:rPr>
        <w:t xml:space="preserve"> </w:t>
      </w:r>
    </w:p>
    <w:p w:rsidR="08085039" w:rsidP="56A733B0" w:rsidRDefault="08085039" w14:paraId="641FDF2C" w14:textId="2FEAF9A8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D2975E" w:rsidR="08085039">
        <w:rPr>
          <w:sz w:val="24"/>
          <w:szCs w:val="24"/>
        </w:rPr>
        <w:t>During outside play, the staff will continue to advise no touching and distancing where it is felt pupils are congregating. However, as we are increasingly allowing sports</w:t>
      </w:r>
      <w:r w:rsidRPr="3CD2975E" w:rsidR="6BAA6D3F">
        <w:rPr>
          <w:sz w:val="24"/>
          <w:szCs w:val="24"/>
        </w:rPr>
        <w:t xml:space="preserve">, tag etc. total social distancing within a class bubble will not be enforced to enable more normal patterns of play. </w:t>
      </w:r>
      <w:r w:rsidRPr="3CD2975E" w:rsidR="033B2EA6">
        <w:rPr>
          <w:sz w:val="24"/>
          <w:szCs w:val="24"/>
        </w:rPr>
        <w:t>Before/after h</w:t>
      </w:r>
      <w:r w:rsidRPr="3CD2975E" w:rsidR="6BAA6D3F">
        <w:rPr>
          <w:sz w:val="24"/>
          <w:szCs w:val="24"/>
        </w:rPr>
        <w:t>and</w:t>
      </w:r>
      <w:r w:rsidRPr="3CD2975E" w:rsidR="20AE544E">
        <w:rPr>
          <w:sz w:val="24"/>
          <w:szCs w:val="24"/>
        </w:rPr>
        <w:t>-</w:t>
      </w:r>
      <w:proofErr w:type="spellStart"/>
      <w:r w:rsidRPr="3CD2975E" w:rsidR="6BAA6D3F">
        <w:rPr>
          <w:sz w:val="24"/>
          <w:szCs w:val="24"/>
        </w:rPr>
        <w:t>sana</w:t>
      </w:r>
      <w:r w:rsidRPr="3CD2975E" w:rsidR="21AF8834">
        <w:rPr>
          <w:sz w:val="24"/>
          <w:szCs w:val="24"/>
        </w:rPr>
        <w:t>tizing</w:t>
      </w:r>
      <w:proofErr w:type="spellEnd"/>
      <w:r w:rsidRPr="3CD2975E" w:rsidR="21AF8834">
        <w:rPr>
          <w:sz w:val="24"/>
          <w:szCs w:val="24"/>
        </w:rPr>
        <w:t xml:space="preserve">, </w:t>
      </w:r>
      <w:r w:rsidRPr="3CD2975E" w:rsidR="080BCD99">
        <w:rPr>
          <w:sz w:val="24"/>
          <w:szCs w:val="24"/>
        </w:rPr>
        <w:t xml:space="preserve">daily </w:t>
      </w:r>
      <w:r w:rsidRPr="3CD2975E" w:rsidR="21AF8834">
        <w:rPr>
          <w:sz w:val="24"/>
          <w:szCs w:val="24"/>
        </w:rPr>
        <w:t>cleaning of playing equipment</w:t>
      </w:r>
      <w:r w:rsidRPr="3CD2975E" w:rsidR="5725FE16">
        <w:rPr>
          <w:sz w:val="24"/>
          <w:szCs w:val="24"/>
        </w:rPr>
        <w:t xml:space="preserve"> and the separation of different bubbles will still remain in place.</w:t>
      </w:r>
      <w:r w:rsidRPr="3CD2975E" w:rsidR="4F324E3D">
        <w:rPr>
          <w:sz w:val="24"/>
          <w:szCs w:val="24"/>
        </w:rPr>
        <w:t xml:space="preserve"> This approach will also be used with outside PE where groupings and </w:t>
      </w:r>
      <w:r w:rsidRPr="3CD2975E" w:rsidR="2F2832D8">
        <w:rPr>
          <w:sz w:val="24"/>
          <w:szCs w:val="24"/>
        </w:rPr>
        <w:t>teams</w:t>
      </w:r>
      <w:r w:rsidRPr="3CD2975E" w:rsidR="4F324E3D">
        <w:rPr>
          <w:sz w:val="24"/>
          <w:szCs w:val="24"/>
        </w:rPr>
        <w:t xml:space="preserve"> will be more flexible to enable better teaching</w:t>
      </w:r>
      <w:r w:rsidRPr="3CD2975E" w:rsidR="06675D4B">
        <w:rPr>
          <w:sz w:val="24"/>
          <w:szCs w:val="24"/>
        </w:rPr>
        <w:t>.</w:t>
      </w:r>
    </w:p>
    <w:p w:rsidR="56A733B0" w:rsidP="56A733B0" w:rsidRDefault="56A733B0" w14:paraId="6898E48C" w14:textId="0A592071">
      <w:pPr>
        <w:pStyle w:val="Normal"/>
        <w:spacing w:after="0" w:line="240" w:lineRule="auto"/>
        <w:rPr>
          <w:sz w:val="24"/>
          <w:szCs w:val="24"/>
        </w:rPr>
      </w:pPr>
    </w:p>
    <w:p w:rsidR="7159CBEE" w:rsidP="56A733B0" w:rsidRDefault="7159CBEE" w14:paraId="077E8BFF" w14:textId="08A3461E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56A733B0" w:rsidR="7159CBEE">
        <w:rPr>
          <w:b w:val="1"/>
          <w:bCs w:val="1"/>
          <w:sz w:val="24"/>
          <w:szCs w:val="24"/>
        </w:rPr>
        <w:t>After School Clubs</w:t>
      </w:r>
    </w:p>
    <w:p w:rsidR="7159CBEE" w:rsidP="56A733B0" w:rsidRDefault="7159CBEE" w14:paraId="764661B5" w14:textId="160D4F1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D2975E" w:rsidR="7159CBEE">
        <w:rPr>
          <w:sz w:val="24"/>
          <w:szCs w:val="24"/>
        </w:rPr>
        <w:t xml:space="preserve">It is our aim to </w:t>
      </w:r>
      <w:r w:rsidRPr="3CD2975E" w:rsidR="2DC24F00">
        <w:rPr>
          <w:sz w:val="24"/>
          <w:szCs w:val="24"/>
        </w:rPr>
        <w:t xml:space="preserve">try and run outside clubs within the final half term of this year. </w:t>
      </w:r>
      <w:r w:rsidRPr="3CD2975E" w:rsidR="226D5E93">
        <w:rPr>
          <w:sz w:val="24"/>
          <w:szCs w:val="24"/>
        </w:rPr>
        <w:t>These will involve a mixture of class bubbles but these will be kept apart with the sessions themselves</w:t>
      </w:r>
      <w:r w:rsidRPr="3CD2975E" w:rsidR="7DC1E8F9">
        <w:rPr>
          <w:sz w:val="24"/>
          <w:szCs w:val="24"/>
        </w:rPr>
        <w:t xml:space="preserve"> based around class bubbles</w:t>
      </w:r>
      <w:r w:rsidRPr="3CD2975E" w:rsidR="226D5E93">
        <w:rPr>
          <w:sz w:val="24"/>
          <w:szCs w:val="24"/>
        </w:rPr>
        <w:t>.</w:t>
      </w:r>
    </w:p>
    <w:p w:rsidR="56A733B0" w:rsidP="56A733B0" w:rsidRDefault="56A733B0" w14:paraId="7B10536B" w14:textId="3B59FD89">
      <w:pPr>
        <w:pStyle w:val="Normal"/>
        <w:spacing w:after="0" w:line="240" w:lineRule="auto"/>
        <w:rPr>
          <w:sz w:val="24"/>
          <w:szCs w:val="24"/>
        </w:rPr>
      </w:pPr>
    </w:p>
    <w:p w:rsidR="56A733B0" w:rsidP="56A733B0" w:rsidRDefault="56A733B0" w14:paraId="753ABD81" w14:textId="45D3DEB9">
      <w:pPr>
        <w:pStyle w:val="Normal"/>
        <w:spacing w:after="0" w:line="240" w:lineRule="auto"/>
        <w:rPr>
          <w:sz w:val="24"/>
          <w:szCs w:val="24"/>
        </w:rPr>
      </w:pPr>
    </w:p>
    <w:p w:rsidR="56A733B0" w:rsidP="6FB546DA" w:rsidRDefault="56A733B0" w14:paraId="05CD7DA0" w14:textId="4E374EE6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6FB546DA" w:rsidR="46018BF8">
        <w:rPr>
          <w:b w:val="1"/>
          <w:bCs w:val="1"/>
          <w:sz w:val="24"/>
          <w:szCs w:val="24"/>
        </w:rPr>
        <w:t>Staff Moving Between Bubbles</w:t>
      </w:r>
    </w:p>
    <w:p w:rsidR="46018BF8" w:rsidP="6FB546DA" w:rsidRDefault="46018BF8" w14:paraId="76619CEC" w14:textId="6CB2D866">
      <w:pPr>
        <w:pStyle w:val="ListParagraph"/>
        <w:numPr>
          <w:ilvl w:val="0"/>
          <w:numId w:val="2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FB546DA" w:rsidR="46018BF8">
        <w:rPr>
          <w:sz w:val="24"/>
          <w:szCs w:val="24"/>
        </w:rPr>
        <w:t>The school was trying to ensure a 48-hour gap between any staff working with two bubbles. This will be reduced to a 24-hour gap with the additional pr</w:t>
      </w:r>
      <w:r w:rsidRPr="6FB546DA" w:rsidR="785D7683">
        <w:rPr>
          <w:sz w:val="24"/>
          <w:szCs w:val="24"/>
        </w:rPr>
        <w:t xml:space="preserve">otective measure of twice-weekly Lateral Flow Testing amongst the staff. The need to remain a 2m distance from the pupils will remain in </w:t>
      </w:r>
      <w:r w:rsidRPr="6FB546DA" w:rsidR="1E706669">
        <w:rPr>
          <w:sz w:val="24"/>
          <w:szCs w:val="24"/>
        </w:rPr>
        <w:t>place for these cover staff.</w:t>
      </w:r>
    </w:p>
    <w:p w:rsidR="6FB546DA" w:rsidP="6FB546DA" w:rsidRDefault="6FB546DA" w14:paraId="0B95E8D0" w14:textId="79E873EB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sz w:val="24"/>
          <w:szCs w:val="24"/>
        </w:rPr>
      </w:pPr>
    </w:p>
    <w:p w:rsidR="48CDA8C6" w:rsidP="6FB546DA" w:rsidRDefault="48CDA8C6" w14:paraId="00AFF8B2" w14:textId="7EF2138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4"/>
          <w:szCs w:val="24"/>
        </w:rPr>
      </w:pPr>
      <w:r w:rsidRPr="6FB546DA" w:rsidR="48CDA8C6">
        <w:rPr>
          <w:b w:val="1"/>
          <w:bCs w:val="1"/>
          <w:sz w:val="24"/>
          <w:szCs w:val="24"/>
        </w:rPr>
        <w:t>Entry/Exits</w:t>
      </w:r>
    </w:p>
    <w:p w:rsidR="4D715A70" w:rsidP="6FB546DA" w:rsidRDefault="4D715A70" w14:paraId="7C5DF2A4" w14:textId="10FA70DE">
      <w:pPr>
        <w:pStyle w:val="ListParagraph"/>
        <w:numPr>
          <w:ilvl w:val="0"/>
          <w:numId w:val="2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CD2975E" w:rsidR="4D715A70">
        <w:rPr>
          <w:b w:val="0"/>
          <w:bCs w:val="0"/>
          <w:sz w:val="24"/>
          <w:szCs w:val="24"/>
        </w:rPr>
        <w:t xml:space="preserve">Reception will begin to release at 3:05pm again to enable parents to move around the school </w:t>
      </w:r>
      <w:r w:rsidRPr="3CD2975E" w:rsidR="64A36F83">
        <w:rPr>
          <w:b w:val="0"/>
          <w:bCs w:val="0"/>
          <w:sz w:val="24"/>
          <w:szCs w:val="24"/>
        </w:rPr>
        <w:t>to pick up siblings. We would again ask parents to stop arriving before 3:00pm to start lining up as this road</w:t>
      </w:r>
      <w:r w:rsidRPr="3CD2975E" w:rsidR="480DDB2F">
        <w:rPr>
          <w:b w:val="0"/>
          <w:bCs w:val="0"/>
          <w:sz w:val="24"/>
          <w:szCs w:val="24"/>
        </w:rPr>
        <w:t>way is still needed for cars to access</w:t>
      </w:r>
      <w:r w:rsidRPr="3CD2975E" w:rsidR="2B3CA329">
        <w:rPr>
          <w:b w:val="0"/>
          <w:bCs w:val="0"/>
          <w:sz w:val="24"/>
          <w:szCs w:val="24"/>
        </w:rPr>
        <w:t xml:space="preserve"> until this point</w:t>
      </w:r>
      <w:r w:rsidRPr="3CD2975E" w:rsidR="480DDB2F">
        <w:rPr>
          <w:b w:val="0"/>
          <w:bCs w:val="0"/>
          <w:sz w:val="24"/>
          <w:szCs w:val="24"/>
        </w:rPr>
        <w:t>.</w:t>
      </w:r>
    </w:p>
    <w:p w:rsidR="6FB546DA" w:rsidP="6FB546DA" w:rsidRDefault="6FB546DA" w14:paraId="1021DCC1" w14:textId="1321F9F9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sz w:val="24"/>
          <w:szCs w:val="24"/>
        </w:rPr>
      </w:pPr>
    </w:p>
    <w:p w:rsidR="56A733B0" w:rsidP="56A733B0" w:rsidRDefault="56A733B0" w14:paraId="534E8341" w14:textId="7E17E2F8">
      <w:pPr>
        <w:pStyle w:val="Normal"/>
        <w:spacing w:after="0" w:line="240" w:lineRule="auto"/>
        <w:rPr>
          <w:sz w:val="24"/>
          <w:szCs w:val="24"/>
        </w:rPr>
      </w:pPr>
    </w:p>
    <w:sectPr w:rsidR="00BC1AC7" w:rsidSect="00C12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2240" w:right="851" w:bottom="1440" w:left="851" w:header="709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02" w:rsidP="00524494" w:rsidRDefault="00EE6B02" w14:paraId="5DC5E018" w14:textId="77777777">
      <w:pPr>
        <w:spacing w:after="0" w:line="240" w:lineRule="auto"/>
      </w:pPr>
      <w:r>
        <w:separator/>
      </w:r>
    </w:p>
  </w:endnote>
  <w:endnote w:type="continuationSeparator" w:id="0">
    <w:p w:rsidR="00EE6B02" w:rsidP="00524494" w:rsidRDefault="00EE6B02" w14:paraId="37B06A87" w14:textId="77777777">
      <w:pPr>
        <w:spacing w:after="0" w:line="240" w:lineRule="auto"/>
      </w:pPr>
      <w:r>
        <w:continuationSeparator/>
      </w:r>
    </w:p>
  </w:endnote>
  <w:endnote w:type="continuationNotice" w:id="1">
    <w:p w:rsidR="00EE6B02" w:rsidRDefault="00EE6B02" w14:paraId="6B71DEF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CE" w:rsidRDefault="00C128CE" w14:paraId="3656B9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CE" w:rsidRDefault="00C128CE" w14:paraId="3DEEC6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CE" w:rsidRDefault="00C128CE" w14:paraId="0D0B94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02" w:rsidP="00524494" w:rsidRDefault="00EE6B02" w14:paraId="7E75DE56" w14:textId="77777777">
      <w:pPr>
        <w:spacing w:after="0" w:line="240" w:lineRule="auto"/>
      </w:pPr>
      <w:r>
        <w:separator/>
      </w:r>
    </w:p>
  </w:footnote>
  <w:footnote w:type="continuationSeparator" w:id="0">
    <w:p w:rsidR="00EE6B02" w:rsidP="00524494" w:rsidRDefault="00EE6B02" w14:paraId="3C46F08F" w14:textId="77777777">
      <w:pPr>
        <w:spacing w:after="0" w:line="240" w:lineRule="auto"/>
      </w:pPr>
      <w:r>
        <w:continuationSeparator/>
      </w:r>
    </w:p>
  </w:footnote>
  <w:footnote w:type="continuationNotice" w:id="1">
    <w:p w:rsidR="00EE6B02" w:rsidRDefault="00EE6B02" w14:paraId="4F05BDD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CE" w:rsidRDefault="00C128CE" w14:paraId="72A3D3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AC" w:rsidRDefault="00F558AC" w14:paraId="41C8F396" w14:textId="77777777">
    <w:pPr>
      <w:pStyle w:val="Header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p14">
  <w:p w:rsidR="00F558AC" w:rsidRDefault="00F558AC" w14:paraId="5E621BFE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4D2D1FC" wp14:editId="46CE72B5">
          <wp:simplePos x="0" y="0"/>
          <wp:positionH relativeFrom="column">
            <wp:posOffset>-542925</wp:posOffset>
          </wp:positionH>
          <wp:positionV relativeFrom="paragraph">
            <wp:posOffset>-450850</wp:posOffset>
          </wp:positionV>
          <wp:extent cx="7550150" cy="1067676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Upwe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67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675CC3"/>
    <w:multiLevelType w:val="hybridMultilevel"/>
    <w:tmpl w:val="F4BEDA14"/>
    <w:lvl w:ilvl="0" w:tplc="CD18A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D47E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848E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C85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7C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4F6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2219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9EF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B2EF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B63130"/>
    <w:multiLevelType w:val="hybridMultilevel"/>
    <w:tmpl w:val="5A12D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A51D9"/>
    <w:multiLevelType w:val="hybridMultilevel"/>
    <w:tmpl w:val="5B40FB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8D7A2B"/>
    <w:multiLevelType w:val="hybridMultilevel"/>
    <w:tmpl w:val="4A9A4A14"/>
    <w:lvl w:ilvl="0" w:tplc="9490F37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E94952"/>
    <w:multiLevelType w:val="hybridMultilevel"/>
    <w:tmpl w:val="119CD9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5332BD"/>
    <w:multiLevelType w:val="hybridMultilevel"/>
    <w:tmpl w:val="66706B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321620"/>
    <w:multiLevelType w:val="hybridMultilevel"/>
    <w:tmpl w:val="1BE68F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AB28C1"/>
    <w:multiLevelType w:val="hybridMultilevel"/>
    <w:tmpl w:val="6CEE617E"/>
    <w:lvl w:ilvl="0" w:tplc="1E0638D6">
      <w:start w:val="1"/>
      <w:numFmt w:val="bullet"/>
      <w:lvlText w:val=""/>
      <w:lvlJc w:val="left"/>
      <w:pPr>
        <w:tabs>
          <w:tab w:val="num" w:pos="1418"/>
        </w:tabs>
        <w:ind w:left="107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494"/>
    <w:rsid w:val="0002578F"/>
    <w:rsid w:val="00026B01"/>
    <w:rsid w:val="00031953"/>
    <w:rsid w:val="0008058E"/>
    <w:rsid w:val="000A0066"/>
    <w:rsid w:val="000D1CF3"/>
    <w:rsid w:val="000D2D3D"/>
    <w:rsid w:val="00104EF8"/>
    <w:rsid w:val="00180B74"/>
    <w:rsid w:val="0018303F"/>
    <w:rsid w:val="001A4797"/>
    <w:rsid w:val="00206E63"/>
    <w:rsid w:val="00216143"/>
    <w:rsid w:val="00280BA8"/>
    <w:rsid w:val="002B2E78"/>
    <w:rsid w:val="002E5D76"/>
    <w:rsid w:val="003000FC"/>
    <w:rsid w:val="00312FF3"/>
    <w:rsid w:val="003C3A90"/>
    <w:rsid w:val="003F6831"/>
    <w:rsid w:val="0041515B"/>
    <w:rsid w:val="00415DD8"/>
    <w:rsid w:val="0042163C"/>
    <w:rsid w:val="00426FFC"/>
    <w:rsid w:val="0046149E"/>
    <w:rsid w:val="00472B52"/>
    <w:rsid w:val="004C501B"/>
    <w:rsid w:val="004E1780"/>
    <w:rsid w:val="00524494"/>
    <w:rsid w:val="005510F2"/>
    <w:rsid w:val="005864A6"/>
    <w:rsid w:val="005A3833"/>
    <w:rsid w:val="005E7465"/>
    <w:rsid w:val="00620081"/>
    <w:rsid w:val="00632105"/>
    <w:rsid w:val="00640E0C"/>
    <w:rsid w:val="006A72C0"/>
    <w:rsid w:val="006B3C83"/>
    <w:rsid w:val="007049E2"/>
    <w:rsid w:val="0072017E"/>
    <w:rsid w:val="007803FC"/>
    <w:rsid w:val="00785143"/>
    <w:rsid w:val="00795554"/>
    <w:rsid w:val="007C4DCA"/>
    <w:rsid w:val="008764F8"/>
    <w:rsid w:val="008A411B"/>
    <w:rsid w:val="008C5234"/>
    <w:rsid w:val="0094586B"/>
    <w:rsid w:val="009938FD"/>
    <w:rsid w:val="009A2F2E"/>
    <w:rsid w:val="009A5C4A"/>
    <w:rsid w:val="009B1040"/>
    <w:rsid w:val="009C5CDA"/>
    <w:rsid w:val="009D5A1D"/>
    <w:rsid w:val="009E56C8"/>
    <w:rsid w:val="00A341D0"/>
    <w:rsid w:val="00A40706"/>
    <w:rsid w:val="00A4073E"/>
    <w:rsid w:val="00A81339"/>
    <w:rsid w:val="00AC446E"/>
    <w:rsid w:val="00AD69A1"/>
    <w:rsid w:val="00AD7143"/>
    <w:rsid w:val="00AD7E85"/>
    <w:rsid w:val="00AE3F09"/>
    <w:rsid w:val="00AE4226"/>
    <w:rsid w:val="00AF13DD"/>
    <w:rsid w:val="00B1235D"/>
    <w:rsid w:val="00B22228"/>
    <w:rsid w:val="00B4731C"/>
    <w:rsid w:val="00B76A54"/>
    <w:rsid w:val="00B76A7C"/>
    <w:rsid w:val="00B86312"/>
    <w:rsid w:val="00B86A8F"/>
    <w:rsid w:val="00B86F33"/>
    <w:rsid w:val="00BB2B73"/>
    <w:rsid w:val="00BC1AC7"/>
    <w:rsid w:val="00BF6299"/>
    <w:rsid w:val="00C07676"/>
    <w:rsid w:val="00C128CE"/>
    <w:rsid w:val="00C1B780"/>
    <w:rsid w:val="00C672B6"/>
    <w:rsid w:val="00C71097"/>
    <w:rsid w:val="00CA319A"/>
    <w:rsid w:val="00CE01E2"/>
    <w:rsid w:val="00D01756"/>
    <w:rsid w:val="00D36BB7"/>
    <w:rsid w:val="00D659DB"/>
    <w:rsid w:val="00D66666"/>
    <w:rsid w:val="00D7582C"/>
    <w:rsid w:val="00D80E31"/>
    <w:rsid w:val="00DA3EFA"/>
    <w:rsid w:val="00DB53EB"/>
    <w:rsid w:val="00DE5990"/>
    <w:rsid w:val="00DE7D76"/>
    <w:rsid w:val="00DF5BD2"/>
    <w:rsid w:val="00E37822"/>
    <w:rsid w:val="00E6315A"/>
    <w:rsid w:val="00E67CFA"/>
    <w:rsid w:val="00E71815"/>
    <w:rsid w:val="00E7F6AE"/>
    <w:rsid w:val="00E9747D"/>
    <w:rsid w:val="00E9FDCD"/>
    <w:rsid w:val="00EE6B02"/>
    <w:rsid w:val="00EF6FF1"/>
    <w:rsid w:val="00F114D5"/>
    <w:rsid w:val="00F44F83"/>
    <w:rsid w:val="00F558AC"/>
    <w:rsid w:val="00F62B71"/>
    <w:rsid w:val="00F81469"/>
    <w:rsid w:val="00FF5D6B"/>
    <w:rsid w:val="018E4C65"/>
    <w:rsid w:val="029B5F89"/>
    <w:rsid w:val="02A9F7B8"/>
    <w:rsid w:val="02B261DD"/>
    <w:rsid w:val="033B2EA6"/>
    <w:rsid w:val="03944DFC"/>
    <w:rsid w:val="040ACB88"/>
    <w:rsid w:val="047ED42B"/>
    <w:rsid w:val="04A6DC91"/>
    <w:rsid w:val="05380BE3"/>
    <w:rsid w:val="0638DEA7"/>
    <w:rsid w:val="0647D636"/>
    <w:rsid w:val="06675D4B"/>
    <w:rsid w:val="069FA2D7"/>
    <w:rsid w:val="06FC188C"/>
    <w:rsid w:val="08085039"/>
    <w:rsid w:val="080BCD99"/>
    <w:rsid w:val="08424981"/>
    <w:rsid w:val="086A8C9A"/>
    <w:rsid w:val="087A33DA"/>
    <w:rsid w:val="098C9B54"/>
    <w:rsid w:val="0A1E2311"/>
    <w:rsid w:val="0AA73D33"/>
    <w:rsid w:val="0BCFB762"/>
    <w:rsid w:val="0C448819"/>
    <w:rsid w:val="0CA9991B"/>
    <w:rsid w:val="0E75F09A"/>
    <w:rsid w:val="1031190D"/>
    <w:rsid w:val="10A6B94A"/>
    <w:rsid w:val="10B9667E"/>
    <w:rsid w:val="10CF6093"/>
    <w:rsid w:val="11167EB7"/>
    <w:rsid w:val="11E92BC7"/>
    <w:rsid w:val="12C0E110"/>
    <w:rsid w:val="1368571D"/>
    <w:rsid w:val="1614CC22"/>
    <w:rsid w:val="16EA000E"/>
    <w:rsid w:val="17116C6E"/>
    <w:rsid w:val="186CA812"/>
    <w:rsid w:val="18702CB2"/>
    <w:rsid w:val="191C1AB5"/>
    <w:rsid w:val="19BDFC8B"/>
    <w:rsid w:val="1AA438A0"/>
    <w:rsid w:val="1BA9AD14"/>
    <w:rsid w:val="1BB29E75"/>
    <w:rsid w:val="1BC1CC91"/>
    <w:rsid w:val="1C788F05"/>
    <w:rsid w:val="1CC6317B"/>
    <w:rsid w:val="1CE479EE"/>
    <w:rsid w:val="1D017455"/>
    <w:rsid w:val="1D2F58DB"/>
    <w:rsid w:val="1DFF5004"/>
    <w:rsid w:val="1E2EBC1D"/>
    <w:rsid w:val="1E6201DC"/>
    <w:rsid w:val="1E706669"/>
    <w:rsid w:val="1EAD6601"/>
    <w:rsid w:val="1EBB9F1B"/>
    <w:rsid w:val="1F26A690"/>
    <w:rsid w:val="1F72BC2D"/>
    <w:rsid w:val="1FB02FC7"/>
    <w:rsid w:val="1FE4A9E0"/>
    <w:rsid w:val="203D76EF"/>
    <w:rsid w:val="20AE544E"/>
    <w:rsid w:val="215B440F"/>
    <w:rsid w:val="21AF8834"/>
    <w:rsid w:val="22330B55"/>
    <w:rsid w:val="226D5E93"/>
    <w:rsid w:val="23B6BFEE"/>
    <w:rsid w:val="2411859E"/>
    <w:rsid w:val="244D224B"/>
    <w:rsid w:val="24505459"/>
    <w:rsid w:val="24F7BFB5"/>
    <w:rsid w:val="2538F7B8"/>
    <w:rsid w:val="26C58681"/>
    <w:rsid w:val="26EBBE90"/>
    <w:rsid w:val="270DBA54"/>
    <w:rsid w:val="27438B0A"/>
    <w:rsid w:val="274B28D3"/>
    <w:rsid w:val="281E866D"/>
    <w:rsid w:val="283EDC37"/>
    <w:rsid w:val="28E6F934"/>
    <w:rsid w:val="2915321B"/>
    <w:rsid w:val="29768ECF"/>
    <w:rsid w:val="2AD164AC"/>
    <w:rsid w:val="2B3CA329"/>
    <w:rsid w:val="2BABF81C"/>
    <w:rsid w:val="2BDFEA51"/>
    <w:rsid w:val="2CBE029E"/>
    <w:rsid w:val="2D2AECD3"/>
    <w:rsid w:val="2DC24F00"/>
    <w:rsid w:val="2EC3AA87"/>
    <w:rsid w:val="2EC91B14"/>
    <w:rsid w:val="2EE0D289"/>
    <w:rsid w:val="2F2832D8"/>
    <w:rsid w:val="30B659CF"/>
    <w:rsid w:val="30C06AE9"/>
    <w:rsid w:val="312E354F"/>
    <w:rsid w:val="32C47572"/>
    <w:rsid w:val="3354EBD3"/>
    <w:rsid w:val="33A89E92"/>
    <w:rsid w:val="33CD6C09"/>
    <w:rsid w:val="33EC3C20"/>
    <w:rsid w:val="37C0C19D"/>
    <w:rsid w:val="384ABB46"/>
    <w:rsid w:val="3999D480"/>
    <w:rsid w:val="39A99D76"/>
    <w:rsid w:val="39EB7136"/>
    <w:rsid w:val="3A1B3792"/>
    <w:rsid w:val="3AFB588F"/>
    <w:rsid w:val="3B309FD8"/>
    <w:rsid w:val="3BD87DEE"/>
    <w:rsid w:val="3C091A79"/>
    <w:rsid w:val="3C0F930A"/>
    <w:rsid w:val="3C3C12D3"/>
    <w:rsid w:val="3C43B24D"/>
    <w:rsid w:val="3C573A7B"/>
    <w:rsid w:val="3CA27106"/>
    <w:rsid w:val="3CA877E4"/>
    <w:rsid w:val="3CBE2760"/>
    <w:rsid w:val="3CBED2C7"/>
    <w:rsid w:val="3CCB5C12"/>
    <w:rsid w:val="3CD2975E"/>
    <w:rsid w:val="3CFEC60A"/>
    <w:rsid w:val="3D52D854"/>
    <w:rsid w:val="3F1BB4FE"/>
    <w:rsid w:val="3F8EE2FE"/>
    <w:rsid w:val="40CAEFF8"/>
    <w:rsid w:val="410F83F6"/>
    <w:rsid w:val="42370B3E"/>
    <w:rsid w:val="4239B9F5"/>
    <w:rsid w:val="442108D7"/>
    <w:rsid w:val="44742061"/>
    <w:rsid w:val="44810BB0"/>
    <w:rsid w:val="452B9025"/>
    <w:rsid w:val="46018BF8"/>
    <w:rsid w:val="463782D4"/>
    <w:rsid w:val="46AE9CD3"/>
    <w:rsid w:val="46D94581"/>
    <w:rsid w:val="4745D037"/>
    <w:rsid w:val="477207FF"/>
    <w:rsid w:val="479FCFCA"/>
    <w:rsid w:val="480DDB2F"/>
    <w:rsid w:val="484A6D34"/>
    <w:rsid w:val="48CDA8C6"/>
    <w:rsid w:val="48D55357"/>
    <w:rsid w:val="497CB125"/>
    <w:rsid w:val="4B7828E7"/>
    <w:rsid w:val="4BD5188B"/>
    <w:rsid w:val="4C282030"/>
    <w:rsid w:val="4D290EE5"/>
    <w:rsid w:val="4D485770"/>
    <w:rsid w:val="4D715A70"/>
    <w:rsid w:val="4E829963"/>
    <w:rsid w:val="4E850024"/>
    <w:rsid w:val="4F1507A3"/>
    <w:rsid w:val="4F324E3D"/>
    <w:rsid w:val="4F50814F"/>
    <w:rsid w:val="503D88A8"/>
    <w:rsid w:val="52C965A7"/>
    <w:rsid w:val="537E6F64"/>
    <w:rsid w:val="538757A1"/>
    <w:rsid w:val="54B103A4"/>
    <w:rsid w:val="552C8496"/>
    <w:rsid w:val="56A733B0"/>
    <w:rsid w:val="56A77175"/>
    <w:rsid w:val="56CCAE23"/>
    <w:rsid w:val="56E8868D"/>
    <w:rsid w:val="5725FE16"/>
    <w:rsid w:val="573301B5"/>
    <w:rsid w:val="58011C39"/>
    <w:rsid w:val="598249B8"/>
    <w:rsid w:val="59AA8CD1"/>
    <w:rsid w:val="59EB8755"/>
    <w:rsid w:val="5AD56484"/>
    <w:rsid w:val="5BE15749"/>
    <w:rsid w:val="5C3327A4"/>
    <w:rsid w:val="5E0FBA89"/>
    <w:rsid w:val="5E5339E7"/>
    <w:rsid w:val="5EC38E28"/>
    <w:rsid w:val="5F3862C2"/>
    <w:rsid w:val="5F675AE5"/>
    <w:rsid w:val="5FEDD02A"/>
    <w:rsid w:val="60FB2067"/>
    <w:rsid w:val="613BE92E"/>
    <w:rsid w:val="616E58B2"/>
    <w:rsid w:val="61C3EBD8"/>
    <w:rsid w:val="62809C72"/>
    <w:rsid w:val="6283B93A"/>
    <w:rsid w:val="63D6863E"/>
    <w:rsid w:val="64A36F83"/>
    <w:rsid w:val="65C0D89F"/>
    <w:rsid w:val="664C9C91"/>
    <w:rsid w:val="6660CCC0"/>
    <w:rsid w:val="66AF84C6"/>
    <w:rsid w:val="67D80B07"/>
    <w:rsid w:val="697F4525"/>
    <w:rsid w:val="6A7693B2"/>
    <w:rsid w:val="6A9F7573"/>
    <w:rsid w:val="6B02C43F"/>
    <w:rsid w:val="6BAA6D3F"/>
    <w:rsid w:val="6C7DA618"/>
    <w:rsid w:val="6C966F2D"/>
    <w:rsid w:val="6CD215A9"/>
    <w:rsid w:val="6D450639"/>
    <w:rsid w:val="6DA7536A"/>
    <w:rsid w:val="6DC86332"/>
    <w:rsid w:val="6F328D8B"/>
    <w:rsid w:val="6FA44861"/>
    <w:rsid w:val="6FB546DA"/>
    <w:rsid w:val="6FD1E19E"/>
    <w:rsid w:val="7061B6CF"/>
    <w:rsid w:val="7098A70F"/>
    <w:rsid w:val="7159CBEE"/>
    <w:rsid w:val="71EC749F"/>
    <w:rsid w:val="71FB822D"/>
    <w:rsid w:val="7205AC42"/>
    <w:rsid w:val="729254C4"/>
    <w:rsid w:val="7297425A"/>
    <w:rsid w:val="72AB7D21"/>
    <w:rsid w:val="735EAD6F"/>
    <w:rsid w:val="73B9008E"/>
    <w:rsid w:val="740C8400"/>
    <w:rsid w:val="7519FA92"/>
    <w:rsid w:val="75221EBC"/>
    <w:rsid w:val="763BE339"/>
    <w:rsid w:val="76805895"/>
    <w:rsid w:val="785D7683"/>
    <w:rsid w:val="7C085738"/>
    <w:rsid w:val="7D2C0172"/>
    <w:rsid w:val="7DC1E8F9"/>
    <w:rsid w:val="7E847A0E"/>
    <w:rsid w:val="7E8BF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E7085"/>
  <w15:docId w15:val="{F21C5AC6-3558-4948-96F1-73445FDB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22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9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4494"/>
  </w:style>
  <w:style w:type="paragraph" w:styleId="Footer">
    <w:name w:val="footer"/>
    <w:basedOn w:val="Normal"/>
    <w:link w:val="FooterChar"/>
    <w:uiPriority w:val="99"/>
    <w:unhideWhenUsed/>
    <w:rsid w:val="0052449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4494"/>
  </w:style>
  <w:style w:type="paragraph" w:styleId="BalloonText">
    <w:name w:val="Balloon Text"/>
    <w:basedOn w:val="Normal"/>
    <w:link w:val="BalloonTextChar"/>
    <w:uiPriority w:val="99"/>
    <w:semiHidden/>
    <w:unhideWhenUsed/>
    <w:rsid w:val="0052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4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0FC"/>
    <w:pPr>
      <w:ind w:left="720"/>
      <w:contextualSpacing/>
    </w:pPr>
  </w:style>
  <w:style w:type="paragraph" w:styleId="paragraph" w:customStyle="1">
    <w:name w:val="paragraph"/>
    <w:basedOn w:val="Normal"/>
    <w:rsid w:val="00D80E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80E31"/>
  </w:style>
  <w:style w:type="character" w:styleId="eop" w:customStyle="1">
    <w:name w:val="eop"/>
    <w:basedOn w:val="DefaultParagraphFont"/>
    <w:rsid w:val="00D8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7E220094A714CB4C40B0F310A9516" ma:contentTypeVersion="14" ma:contentTypeDescription="Create a new document." ma:contentTypeScope="" ma:versionID="c9b1d33f47a2d32a45fae725e0f855a2">
  <xsd:schema xmlns:xsd="http://www.w3.org/2001/XMLSchema" xmlns:xs="http://www.w3.org/2001/XMLSchema" xmlns:p="http://schemas.microsoft.com/office/2006/metadata/properties" xmlns:ns2="3c5e1fa5-ede7-4df9-bf2e-c0d67fee6f91" xmlns:ns3="2adf0ec4-0614-489e-9152-339471828b57" targetNamespace="http://schemas.microsoft.com/office/2006/metadata/properties" ma:root="true" ma:fieldsID="1250256bf2c2248b52c9beed01d5fb84" ns2:_="" ns3:_="">
    <xsd:import namespace="3c5e1fa5-ede7-4df9-bf2e-c0d67fee6f91"/>
    <xsd:import namespace="2adf0ec4-0614-489e-9152-339471828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e1fa5-ede7-4df9-bf2e-c0d67fee6f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0ec4-0614-489e-9152-339471828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FE805-6155-44EA-931D-6472F1A9E1E2}"/>
</file>

<file path=customXml/itemProps2.xml><?xml version="1.0" encoding="utf-8"?>
<ds:datastoreItem xmlns:ds="http://schemas.openxmlformats.org/officeDocument/2006/customXml" ds:itemID="{75AAD0AF-BF97-4F65-92F1-B1C337136E3F}"/>
</file>

<file path=customXml/itemProps3.xml><?xml version="1.0" encoding="utf-8"?>
<ds:datastoreItem xmlns:ds="http://schemas.openxmlformats.org/officeDocument/2006/customXml" ds:itemID="{34C5C938-E0F6-4A37-A37C-682CF5CD3F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College of West Anglia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Steve Bevis</dc:creator>
  <lastModifiedBy>James  Grimsby</lastModifiedBy>
  <revision>59</revision>
  <lastPrinted>2018-11-27T11:10:00.0000000Z</lastPrinted>
  <dcterms:created xsi:type="dcterms:W3CDTF">2018-11-27T11:12:00.0000000Z</dcterms:created>
  <dcterms:modified xsi:type="dcterms:W3CDTF">2021-04-23T13:18:20.8068683Z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0x0101006E77E220094A714CB4C40B0F310A9516</vt:lpwstr>
  </property>
</Properties>
</file>